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B9136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5B1625" w:rsidRDefault="005B162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B1625" w:rsidP="00295A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Satirični</w:t>
            </w:r>
            <w:proofErr w:type="spellEnd"/>
            <w:r>
              <w:rPr>
                <w:rFonts w:ascii="Candara" w:hAnsi="Candara"/>
              </w:rPr>
              <w:t xml:space="preserve"> roman u 18. </w:t>
            </w:r>
            <w:proofErr w:type="spellStart"/>
            <w:r>
              <w:rPr>
                <w:rFonts w:ascii="Candara" w:hAnsi="Candara"/>
              </w:rPr>
              <w:t>veku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834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12">
              <w:rPr>
                <w:rFonts w:ascii="Candara" w:hAnsi="Candara"/>
              </w:rPr>
              <w:t>15КККК18</w:t>
            </w:r>
          </w:p>
        </w:tc>
      </w:tr>
      <w:tr w:rsidR="005B162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B1625" w:rsidRPr="00B54668" w:rsidRDefault="005B16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5B1625" w:rsidRPr="00B54668" w:rsidRDefault="005B1625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Obavezni</w:t>
            </w:r>
            <w:proofErr w:type="spellEnd"/>
          </w:p>
        </w:tc>
      </w:tr>
      <w:tr w:rsidR="005B162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B1625" w:rsidRPr="00B54668" w:rsidRDefault="005B16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5B1625" w:rsidRPr="00B54668" w:rsidRDefault="005B1625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akademske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5B162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B1625" w:rsidRPr="00B54668" w:rsidRDefault="005B16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5B1625" w:rsidRPr="00B54668" w:rsidRDefault="005B1625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295A3A" w:rsidRPr="00B54668" w:rsidRDefault="00295A3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295A3A" w:rsidRPr="00B54668" w:rsidRDefault="005B162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Letnji</w:t>
            </w:r>
            <w:proofErr w:type="spellEnd"/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Vladimir </w:t>
            </w: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CA3B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bookmarkStart w:id="0" w:name="_GoBack"/>
            <w:bookmarkEnd w:id="0"/>
            <w:r w:rsidR="00295A3A">
              <w:rPr>
                <w:rFonts w:ascii="Candara" w:hAnsi="Candara"/>
              </w:rPr>
              <w:t xml:space="preserve"> </w:t>
            </w:r>
            <w:proofErr w:type="spellStart"/>
            <w:r w:rsidR="00295A3A">
              <w:rPr>
                <w:rFonts w:ascii="Candara" w:hAnsi="Candara"/>
              </w:rPr>
              <w:t>Stevan</w:t>
            </w:r>
            <w:proofErr w:type="spellEnd"/>
            <w:r w:rsidR="00295A3A">
              <w:rPr>
                <w:rFonts w:ascii="Candara" w:hAnsi="Candara"/>
              </w:rPr>
              <w:t xml:space="preserve"> </w:t>
            </w:r>
            <w:proofErr w:type="spellStart"/>
            <w:r w:rsidR="00295A3A">
              <w:rPr>
                <w:rFonts w:ascii="Candara" w:hAnsi="Candara"/>
              </w:rPr>
              <w:t>Bradić</w:t>
            </w:r>
            <w:proofErr w:type="spellEnd"/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5B1625" w:rsidP="001F50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Dijaloška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315601" w:rsidRDefault="00295A3A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</w:t>
            </w:r>
            <w:proofErr w:type="spellStart"/>
            <w:r>
              <w:rPr>
                <w:rFonts w:ascii="Candara" w:hAnsi="Candara"/>
              </w:rPr>
              <w:t>etc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295A3A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295A3A" w:rsidRDefault="005B1625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Upoznavanje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najznačajnijom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tekovinama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satiričnog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romana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evropske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B1625">
              <w:rPr>
                <w:rFonts w:ascii="Candara" w:hAnsi="Candara"/>
              </w:rPr>
              <w:t xml:space="preserve"> XVIII </w:t>
            </w:r>
            <w:proofErr w:type="spellStart"/>
            <w:r>
              <w:rPr>
                <w:rFonts w:ascii="Candara" w:hAnsi="Candara"/>
              </w:rPr>
              <w:t>veka</w:t>
            </w:r>
            <w:proofErr w:type="spellEnd"/>
            <w:r w:rsidRPr="005B1625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kao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osnovnim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idejama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vezanim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prirodu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funkciju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satire</w:t>
            </w:r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njenu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ulogu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od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antike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prosvećenosti</w:t>
            </w:r>
            <w:proofErr w:type="spellEnd"/>
            <w:r w:rsidRPr="005B1625">
              <w:rPr>
                <w:rFonts w:ascii="Candara" w:hAnsi="Candara"/>
              </w:rPr>
              <w:t>.</w:t>
            </w:r>
          </w:p>
          <w:p w:rsidR="005B1625" w:rsidRPr="001F50F4" w:rsidRDefault="005B1625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Default="005B1625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lastRenderedPageBreak/>
              <w:t>Poznavanje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glavnih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razvoja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romanesknog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žanra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B1625">
              <w:rPr>
                <w:rFonts w:ascii="Candara" w:hAnsi="Candara"/>
              </w:rPr>
              <w:t xml:space="preserve"> 18. </w:t>
            </w:r>
            <w:proofErr w:type="spellStart"/>
            <w:proofErr w:type="gramStart"/>
            <w:r>
              <w:rPr>
                <w:rFonts w:ascii="Candara" w:hAnsi="Candara"/>
              </w:rPr>
              <w:t>veku</w:t>
            </w:r>
            <w:proofErr w:type="spellEnd"/>
            <w:proofErr w:type="gram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komparativnom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kontekstu</w:t>
            </w:r>
            <w:proofErr w:type="spellEnd"/>
            <w:r w:rsidRPr="005B1625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Osposobljenost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samostalno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tumačenje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vrednovanje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romana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pristup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satiričnim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tekstovima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različitih</w:t>
            </w:r>
            <w:proofErr w:type="spellEnd"/>
            <w:r w:rsidRPr="005B162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perioda</w:t>
            </w:r>
            <w:proofErr w:type="spellEnd"/>
            <w:r w:rsidRPr="005B1625">
              <w:rPr>
                <w:rFonts w:ascii="Candara" w:hAnsi="Candara"/>
              </w:rPr>
              <w:t>.</w:t>
            </w:r>
          </w:p>
          <w:p w:rsidR="005B1625" w:rsidRPr="00B54668" w:rsidRDefault="005B1625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Pr="001F50F4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295A3A" w:rsidRDefault="005B1625" w:rsidP="00DA2C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Razvoj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gramStart"/>
            <w:r>
              <w:rPr>
                <w:rFonts w:ascii="Candara" w:hAnsi="Candara"/>
                <w:lang w:val="en-US"/>
              </w:rPr>
              <w:t>satire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do</w:t>
            </w:r>
            <w:proofErr w:type="gramEnd"/>
            <w:r w:rsidRPr="005B1625">
              <w:rPr>
                <w:rFonts w:ascii="Candara" w:hAnsi="Candara"/>
                <w:lang w:val="en-US"/>
              </w:rPr>
              <w:t xml:space="preserve"> 18. </w:t>
            </w:r>
            <w:proofErr w:type="spellStart"/>
            <w:proofErr w:type="gramStart"/>
            <w:r>
              <w:rPr>
                <w:rFonts w:ascii="Candara" w:hAnsi="Candara"/>
                <w:lang w:val="en-US"/>
              </w:rPr>
              <w:t>stoleća</w:t>
            </w:r>
            <w:proofErr w:type="spellEnd"/>
            <w:proofErr w:type="gram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Vrste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romana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B1625">
              <w:rPr>
                <w:rFonts w:ascii="Candara" w:hAnsi="Candara"/>
                <w:lang w:val="en-US"/>
              </w:rPr>
              <w:t xml:space="preserve"> 18. </w:t>
            </w:r>
            <w:proofErr w:type="spellStart"/>
            <w:proofErr w:type="gramStart"/>
            <w:r>
              <w:rPr>
                <w:rFonts w:ascii="Candara" w:hAnsi="Candara"/>
                <w:lang w:val="en-US"/>
              </w:rPr>
              <w:t>stoleću</w:t>
            </w:r>
            <w:proofErr w:type="spellEnd"/>
            <w:proofErr w:type="gram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Analiza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satiričnih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elemenata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romanima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Guliverova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putovanja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Kandid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Ukazivanje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sličnosti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razlike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Elementi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realizma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fantastike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Guliverovim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putovanjima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Posmatranje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Sviftovog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dela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komparativnom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kontekstu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lang w:val="en-US"/>
              </w:rPr>
              <w:t>rimska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veze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filozofijom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stoicizma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hrišćanstvom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lang w:val="en-US"/>
              </w:rPr>
              <w:t>Volter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prosvećenost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Volter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Lajbnic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Volterijanstvo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Parodijski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postupci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satiri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Mi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drugi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lang w:val="en-US"/>
              </w:rPr>
              <w:t>Persijska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pisma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kao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primer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kritičkog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diskursa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Roman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pismima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kao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žanr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Tristram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Šendi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lang w:val="en-US"/>
              </w:rPr>
              <w:t>linije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veze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niti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Priroda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pripovedanja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Tristramu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Šendiju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Literatura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film</w:t>
            </w:r>
            <w:r w:rsidRPr="005B1625">
              <w:rPr>
                <w:rFonts w:ascii="Candara" w:hAnsi="Candara"/>
                <w:lang w:val="en-US"/>
              </w:rPr>
              <w:t xml:space="preserve">: Michael </w:t>
            </w:r>
            <w:proofErr w:type="spellStart"/>
            <w:r w:rsidRPr="005B1625">
              <w:rPr>
                <w:rFonts w:ascii="Candara" w:hAnsi="Candara"/>
                <w:lang w:val="en-US"/>
              </w:rPr>
              <w:t>Winterbottom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Tristram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Šendi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lang w:val="en-US"/>
              </w:rPr>
              <w:t>priča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biku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petlu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(2005). </w:t>
            </w:r>
            <w:proofErr w:type="spellStart"/>
            <w:r>
              <w:rPr>
                <w:rFonts w:ascii="Candara" w:hAnsi="Candara"/>
                <w:lang w:val="en-US"/>
              </w:rPr>
              <w:t>Fatalista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Žak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– </w:t>
            </w:r>
            <w:proofErr w:type="spellStart"/>
            <w:r>
              <w:rPr>
                <w:rFonts w:ascii="Candara" w:hAnsi="Candara"/>
                <w:lang w:val="en-US"/>
              </w:rPr>
              <w:t>pripovedanje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5B162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prekid</w:t>
            </w:r>
            <w:proofErr w:type="spellEnd"/>
            <w:r w:rsidRPr="005B162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Metafikcija</w:t>
            </w:r>
            <w:proofErr w:type="spellEnd"/>
            <w:r w:rsidRPr="005B1625">
              <w:rPr>
                <w:rFonts w:ascii="Candara" w:hAnsi="Candara"/>
                <w:lang w:val="en-US"/>
              </w:rPr>
              <w:t>.</w:t>
            </w:r>
          </w:p>
          <w:p w:rsidR="005B1625" w:rsidRPr="001F50F4" w:rsidRDefault="005B1625" w:rsidP="00DA2C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Pr="00B54668" w:rsidRDefault="005B1625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gramStart"/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proofErr w:type="spellEnd"/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Drugi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oblici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Studijski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istraživački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rad; </w:t>
            </w:r>
            <w:proofErr w:type="spellStart"/>
            <w:r>
              <w:rPr>
                <w:rFonts w:ascii="Candara" w:hAnsi="Candara"/>
              </w:rPr>
              <w:t>Čitanje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skladu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obrađenim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B1625" w:rsidRPr="005B1625" w:rsidRDefault="005B1625" w:rsidP="005B16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iCs/>
                <w:lang w:val="en-US"/>
              </w:rPr>
            </w:pPr>
            <w:r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Primarna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Svift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Guliverova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putovanja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prevod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S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Marića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Novi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Sad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2002;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Volter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Kandid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prev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Molan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Predić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Beograd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1994;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Monteskje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Persijska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pisma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prev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/>
                <w:iCs/>
                <w:lang w:val="en-US"/>
              </w:rPr>
              <w:t>M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Vidojković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Beograd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>, 2004 (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odabrani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odlomci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);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Lorens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Stern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Tristram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Šendi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prev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Stanislav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Vinaver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Beograd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1955;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Deni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Didro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Fatalista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Žak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prev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Raško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Dimitrijević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Beograd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>, 1975.</w:t>
            </w:r>
          </w:p>
          <w:p w:rsidR="00295A3A" w:rsidRDefault="005B1625" w:rsidP="005B16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Sekundarna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/>
                <w:iCs/>
                <w:lang w:val="en-US"/>
              </w:rPr>
              <w:t>M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Beker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Roman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XVIII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stoljeća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Zagreb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2002; </w:t>
            </w:r>
            <w:r>
              <w:rPr>
                <w:rFonts w:ascii="Candara" w:hAnsi="Candara"/>
                <w:i/>
                <w:iCs/>
                <w:lang w:val="en-US"/>
              </w:rPr>
              <w:t>A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Ketl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Engleski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roman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poglavlje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o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Sternu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>
              <w:rPr>
                <w:rFonts w:ascii="Candara" w:hAnsi="Candara"/>
                <w:i/>
                <w:iCs/>
                <w:lang w:val="en-US"/>
              </w:rPr>
              <w:t>S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Koljević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Hirovi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romana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poglavlja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o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Defou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Fildingu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i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Sternu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>
              <w:rPr>
                <w:rFonts w:ascii="Candara" w:hAnsi="Candara"/>
                <w:i/>
                <w:iCs/>
                <w:lang w:val="en-US"/>
              </w:rPr>
              <w:t>S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Marić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Ogledi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I, «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Džonatan</w:t>
            </w:r>
            <w:proofErr w:type="spellEnd"/>
            <w:r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Svift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»; </w:t>
            </w:r>
            <w:r>
              <w:rPr>
                <w:rFonts w:ascii="Candara" w:hAnsi="Candara"/>
                <w:i/>
                <w:iCs/>
                <w:lang w:val="en-US"/>
              </w:rPr>
              <w:t>F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Štancl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Tipične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forme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romana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/>
                <w:iCs/>
                <w:lang w:val="en-US"/>
              </w:rPr>
              <w:t>M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Vinaver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>-</w:t>
            </w:r>
            <w:r>
              <w:rPr>
                <w:rFonts w:ascii="Candara" w:hAnsi="Candara"/>
                <w:i/>
                <w:iCs/>
                <w:lang w:val="en-US"/>
              </w:rPr>
              <w:t>Ković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Narativni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postupci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u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Didroovim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romanima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>
              <w:rPr>
                <w:rFonts w:ascii="Candara" w:hAnsi="Candara"/>
                <w:i/>
                <w:iCs/>
                <w:lang w:val="en-US"/>
              </w:rPr>
              <w:t>Loren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Milesi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>, «</w:t>
            </w:r>
            <w:r>
              <w:rPr>
                <w:rFonts w:ascii="Candara" w:hAnsi="Candara"/>
                <w:i/>
                <w:iCs/>
                <w:lang w:val="en-US"/>
              </w:rPr>
              <w:t>Da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nisi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zaboravio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da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naviješ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sat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?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Tristram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Šendi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i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Fatalista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Žak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(</w:t>
            </w:r>
            <w:r>
              <w:rPr>
                <w:rFonts w:ascii="Candara" w:hAnsi="Candara"/>
                <w:i/>
                <w:iCs/>
                <w:lang w:val="en-US"/>
              </w:rPr>
              <w:t>post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>)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modernom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psihanalitičkom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kauču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»,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Reč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br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46, 1998, </w:t>
            </w:r>
            <w:r>
              <w:rPr>
                <w:rFonts w:ascii="Candara" w:hAnsi="Candara"/>
                <w:i/>
                <w:iCs/>
                <w:lang w:val="en-US"/>
              </w:rPr>
              <w:t>str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137-145;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Patriša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Vo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Metaproza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»,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Reč</w:t>
            </w:r>
            <w:proofErr w:type="spellEnd"/>
            <w:r w:rsidRPr="005B162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iCs/>
                <w:lang w:val="en-US"/>
              </w:rPr>
              <w:t>mart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 1996, </w:t>
            </w:r>
            <w:r>
              <w:rPr>
                <w:rFonts w:ascii="Candara" w:hAnsi="Candara"/>
                <w:i/>
                <w:iCs/>
                <w:lang w:val="en-US"/>
              </w:rPr>
              <w:t>br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 xml:space="preserve">. 19, </w:t>
            </w:r>
            <w:r>
              <w:rPr>
                <w:rFonts w:ascii="Candara" w:hAnsi="Candara"/>
                <w:i/>
                <w:iCs/>
                <w:lang w:val="en-US"/>
              </w:rPr>
              <w:t>str</w:t>
            </w:r>
            <w:r w:rsidRPr="005B1625">
              <w:rPr>
                <w:rFonts w:ascii="Candara" w:hAnsi="Candara"/>
                <w:i/>
                <w:iCs/>
                <w:lang w:val="en-US"/>
              </w:rPr>
              <w:t>. 77-84.</w:t>
            </w:r>
          </w:p>
          <w:p w:rsidR="00295A3A" w:rsidRPr="001F50F4" w:rsidRDefault="00295A3A" w:rsidP="001F50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Default="005B16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Pismeni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  <w:r w:rsidR="00DA2C0B">
              <w:rPr>
                <w:rFonts w:ascii="Candara" w:hAnsi="Candara"/>
                <w:b/>
              </w:rPr>
              <w:t xml:space="preserve"> 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Default="005B16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64" w:rsidRDefault="00B91364" w:rsidP="00864926">
      <w:pPr>
        <w:spacing w:after="0" w:line="240" w:lineRule="auto"/>
      </w:pPr>
      <w:r>
        <w:separator/>
      </w:r>
    </w:p>
  </w:endnote>
  <w:endnote w:type="continuationSeparator" w:id="0">
    <w:p w:rsidR="00B91364" w:rsidRDefault="00B9136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64" w:rsidRDefault="00B91364" w:rsidP="00864926">
      <w:pPr>
        <w:spacing w:after="0" w:line="240" w:lineRule="auto"/>
      </w:pPr>
      <w:r>
        <w:separator/>
      </w:r>
    </w:p>
  </w:footnote>
  <w:footnote w:type="continuationSeparator" w:id="0">
    <w:p w:rsidR="00B91364" w:rsidRDefault="00B91364" w:rsidP="00864926">
      <w:pPr>
        <w:spacing w:after="0" w:line="240" w:lineRule="auto"/>
      </w:pPr>
      <w:r>
        <w:continuationSeparator/>
      </w:r>
    </w:p>
  </w:footnote>
  <w:footnote w:id="1">
    <w:p w:rsidR="005B1625" w:rsidRPr="0005387A" w:rsidRDefault="005B162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1625" w:rsidRPr="0005387A" w:rsidRDefault="005B162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:rsidR="005B1625" w:rsidRPr="0005387A" w:rsidRDefault="005B162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5387A">
        <w:rPr>
          <w:rStyle w:val="FootnoteReference"/>
          <w:rFonts w:ascii="Times New Roman" w:hAnsi="Times New Roman"/>
        </w:rPr>
        <w:footnoteRef/>
      </w:r>
      <w:r w:rsidRPr="0005387A">
        <w:rPr>
          <w:rFonts w:ascii="Times New Roman" w:hAnsi="Times New Roman"/>
        </w:rPr>
        <w:t xml:space="preserve"> </w:t>
      </w:r>
      <w:r w:rsidRPr="0005387A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5387A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5387A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295A3A" w:rsidRPr="0005387A" w:rsidRDefault="00295A3A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5387A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5387A"/>
    <w:rsid w:val="00082C56"/>
    <w:rsid w:val="00083412"/>
    <w:rsid w:val="000F6001"/>
    <w:rsid w:val="001D64D3"/>
    <w:rsid w:val="001F50F4"/>
    <w:rsid w:val="002319B6"/>
    <w:rsid w:val="00295A3A"/>
    <w:rsid w:val="002E1614"/>
    <w:rsid w:val="00315601"/>
    <w:rsid w:val="00323176"/>
    <w:rsid w:val="003A5E98"/>
    <w:rsid w:val="00431EFA"/>
    <w:rsid w:val="0043735C"/>
    <w:rsid w:val="00437B55"/>
    <w:rsid w:val="004D1C7E"/>
    <w:rsid w:val="005B0885"/>
    <w:rsid w:val="005B1625"/>
    <w:rsid w:val="006764D0"/>
    <w:rsid w:val="00732133"/>
    <w:rsid w:val="00783C57"/>
    <w:rsid w:val="00800B5E"/>
    <w:rsid w:val="00864926"/>
    <w:rsid w:val="00911529"/>
    <w:rsid w:val="00980184"/>
    <w:rsid w:val="009906EA"/>
    <w:rsid w:val="009B5BBF"/>
    <w:rsid w:val="009D3AC4"/>
    <w:rsid w:val="00A10286"/>
    <w:rsid w:val="00A1335D"/>
    <w:rsid w:val="00A40B78"/>
    <w:rsid w:val="00A972EC"/>
    <w:rsid w:val="00A97300"/>
    <w:rsid w:val="00B131A8"/>
    <w:rsid w:val="00B54668"/>
    <w:rsid w:val="00B91364"/>
    <w:rsid w:val="00C60C45"/>
    <w:rsid w:val="00C6291C"/>
    <w:rsid w:val="00C90691"/>
    <w:rsid w:val="00CA3B4E"/>
    <w:rsid w:val="00CD4AA0"/>
    <w:rsid w:val="00CD5D76"/>
    <w:rsid w:val="00CF3666"/>
    <w:rsid w:val="00DA2C0B"/>
    <w:rsid w:val="00DB43CC"/>
    <w:rsid w:val="00DC5FAD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F5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0038-BF3F-4B9F-AD07-39749613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8</cp:revision>
  <cp:lastPrinted>2015-12-23T11:47:00Z</cp:lastPrinted>
  <dcterms:created xsi:type="dcterms:W3CDTF">2016-07-07T11:39:00Z</dcterms:created>
  <dcterms:modified xsi:type="dcterms:W3CDTF">2017-07-11T11:17:00Z</dcterms:modified>
</cp:coreProperties>
</file>